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63E" w:rsidRPr="0018163E" w:rsidRDefault="0018163E" w:rsidP="0018163E">
      <w:pPr>
        <w:widowControl/>
        <w:shd w:val="clear" w:color="auto" w:fill="FFFFFF"/>
        <w:spacing w:line="500" w:lineRule="atLeast"/>
        <w:jc w:val="center"/>
        <w:rPr>
          <w:rFonts w:ascii="黑体" w:eastAsia="黑体" w:hAnsi="黑体" w:cs="宋体"/>
          <w:kern w:val="0"/>
          <w:sz w:val="36"/>
          <w:szCs w:val="36"/>
        </w:rPr>
      </w:pPr>
      <w:r w:rsidRPr="0018163E">
        <w:rPr>
          <w:rFonts w:ascii="黑体" w:eastAsia="黑体" w:hAnsi="黑体" w:cs="宋体" w:hint="eastAsia"/>
          <w:kern w:val="0"/>
          <w:sz w:val="36"/>
          <w:szCs w:val="36"/>
        </w:rPr>
        <w:t>吉林省松原市中级人民法院</w:t>
      </w:r>
    </w:p>
    <w:p w:rsidR="0018163E" w:rsidRPr="0018163E" w:rsidRDefault="0018163E" w:rsidP="0018163E">
      <w:pPr>
        <w:widowControl/>
        <w:shd w:val="clear" w:color="auto" w:fill="FFFFFF"/>
        <w:spacing w:line="500" w:lineRule="atLeast"/>
        <w:jc w:val="center"/>
        <w:rPr>
          <w:rFonts w:ascii="黑体" w:eastAsia="黑体" w:hAnsi="黑体" w:cs="宋体" w:hint="eastAsia"/>
          <w:kern w:val="0"/>
          <w:sz w:val="36"/>
          <w:szCs w:val="36"/>
        </w:rPr>
      </w:pPr>
      <w:r w:rsidRPr="0018163E">
        <w:rPr>
          <w:rFonts w:ascii="黑体" w:eastAsia="黑体" w:hAnsi="黑体" w:cs="宋体" w:hint="eastAsia"/>
          <w:kern w:val="0"/>
          <w:sz w:val="36"/>
          <w:szCs w:val="36"/>
        </w:rPr>
        <w:t>行 政 赔 偿 判 决 书</w:t>
      </w:r>
    </w:p>
    <w:p w:rsidR="0018163E" w:rsidRPr="0018163E" w:rsidRDefault="0018163E" w:rsidP="0018163E">
      <w:pPr>
        <w:widowControl/>
        <w:shd w:val="clear" w:color="auto" w:fill="FFFFFF"/>
        <w:spacing w:line="500" w:lineRule="atLeast"/>
        <w:jc w:val="right"/>
        <w:rPr>
          <w:rFonts w:ascii="宋体" w:eastAsia="宋体" w:hAnsi="宋体" w:cs="宋体" w:hint="eastAsia"/>
          <w:kern w:val="0"/>
          <w:sz w:val="30"/>
          <w:szCs w:val="30"/>
        </w:rPr>
      </w:pPr>
      <w:r w:rsidRPr="0018163E">
        <w:rPr>
          <w:rFonts w:ascii="宋体" w:eastAsia="宋体" w:hAnsi="宋体" w:cs="宋体" w:hint="eastAsia"/>
          <w:kern w:val="0"/>
          <w:sz w:val="30"/>
          <w:szCs w:val="30"/>
        </w:rPr>
        <w:t>（2018)吉07行</w:t>
      </w:r>
      <w:proofErr w:type="gramStart"/>
      <w:r w:rsidRPr="0018163E">
        <w:rPr>
          <w:rFonts w:ascii="宋体" w:eastAsia="宋体" w:hAnsi="宋体" w:cs="宋体" w:hint="eastAsia"/>
          <w:kern w:val="0"/>
          <w:sz w:val="30"/>
          <w:szCs w:val="30"/>
        </w:rPr>
        <w:t>赔终3号</w:t>
      </w:r>
      <w:proofErr w:type="gramEnd"/>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上诉人（原审原告）刘志才（系刘力东父亲），现住吉林省长岭县。</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上诉人（原审原告）杨桂珍（系刘力东母亲），现住吉林省长岭县。</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上诉人（原审原告）杜凤华（系刘力东妻子），现住吉林省长岭县。</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上诉人（原审原告）刘鑫蕊（系刘力东女儿），现住吉林省长岭县。</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法定代理人杜凤华（系刘鑫蕊的母亲），现住吉林省长岭县。</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被上诉人（原审被告）长岭县运输管理所，住所地吉林省长岭县长岭镇永久西路**。统一社会信用代码：1222072241285538XW。</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法定代表人赵秀鹏，所长。</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委托代理人张立波，长岭县运输管理所教导员。</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委托代理人关锋，北京盈科(长春)律师事务所律师。执业证号：B20022200000103。</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上诉人刘志才、杨桂珍、杜凤华、刘鑫蕊因交通运输行政赔偿一案，不服吉林省长岭县人民法院(2017)吉</w:t>
      </w:r>
      <w:proofErr w:type="gramStart"/>
      <w:r w:rsidRPr="0018163E">
        <w:rPr>
          <w:rFonts w:ascii="宋体" w:eastAsia="宋体" w:hAnsi="宋体" w:cs="宋体" w:hint="eastAsia"/>
          <w:kern w:val="0"/>
          <w:sz w:val="30"/>
          <w:szCs w:val="30"/>
        </w:rPr>
        <w:t>0722行赔初1号</w:t>
      </w:r>
      <w:proofErr w:type="gramEnd"/>
      <w:r w:rsidRPr="0018163E">
        <w:rPr>
          <w:rFonts w:ascii="宋体" w:eastAsia="宋体" w:hAnsi="宋体" w:cs="宋体" w:hint="eastAsia"/>
          <w:kern w:val="0"/>
          <w:sz w:val="30"/>
          <w:szCs w:val="30"/>
        </w:rPr>
        <w:t>行政赔偿判决，向本院提起上诉。本院受理后依法组成合议庭，</w:t>
      </w:r>
      <w:r w:rsidRPr="0018163E">
        <w:rPr>
          <w:rFonts w:ascii="宋体" w:eastAsia="宋体" w:hAnsi="宋体" w:cs="宋体" w:hint="eastAsia"/>
          <w:kern w:val="0"/>
          <w:sz w:val="30"/>
          <w:szCs w:val="30"/>
        </w:rPr>
        <w:lastRenderedPageBreak/>
        <w:t>于2018年3月26日公开开庭审理了本案。上诉人刘志才、杨桂珍、杜凤华、被上诉人长岭县运输管理所的委托代理人张立波、关峰到庭参加诉讼。本案现已审理终结。</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proofErr w:type="gramStart"/>
      <w:r w:rsidRPr="0018163E">
        <w:rPr>
          <w:rFonts w:ascii="宋体" w:eastAsia="宋体" w:hAnsi="宋体" w:cs="宋体" w:hint="eastAsia"/>
          <w:kern w:val="0"/>
          <w:sz w:val="30"/>
          <w:szCs w:val="30"/>
        </w:rPr>
        <w:t>原审四原告诉</w:t>
      </w:r>
      <w:proofErr w:type="gramEnd"/>
      <w:r w:rsidRPr="0018163E">
        <w:rPr>
          <w:rFonts w:ascii="宋体" w:eastAsia="宋体" w:hAnsi="宋体" w:cs="宋体" w:hint="eastAsia"/>
          <w:kern w:val="0"/>
          <w:sz w:val="30"/>
          <w:szCs w:val="30"/>
        </w:rPr>
        <w:t>称：2013年8月15日20时10分，刘力东驾驶吉JY83**号两轮摩托车正常行驶在长白公路上，突然前面的吉J952**号货车车辆被迫紧急刹车，造成紧随其后的刘力东驾驶吉JY83**号两轮摩托车撞到吉J952**号货车车辆的尾部，致使刘力东死亡。事后得知吉J952**号货车车辆行驶至太平山路段，被告下属的长岭县太平山运管所工作人员魏红斌、安和、兰锐剑三人驾驶吉J5G2**号车在长白公路上追赶吉J952**号货车车辆要求停车检查，吉J952**号货车没有停车接受检查。魏红斌、安和、兰锐剑三人驾驶其单位吉J5G2**</w:t>
      </w:r>
      <w:proofErr w:type="gramStart"/>
      <w:r w:rsidRPr="0018163E">
        <w:rPr>
          <w:rFonts w:ascii="宋体" w:eastAsia="宋体" w:hAnsi="宋体" w:cs="宋体" w:hint="eastAsia"/>
          <w:kern w:val="0"/>
          <w:sz w:val="30"/>
          <w:szCs w:val="30"/>
        </w:rPr>
        <w:t>号执法</w:t>
      </w:r>
      <w:proofErr w:type="gramEnd"/>
      <w:r w:rsidRPr="0018163E">
        <w:rPr>
          <w:rFonts w:ascii="宋体" w:eastAsia="宋体" w:hAnsi="宋体" w:cs="宋体" w:hint="eastAsia"/>
          <w:kern w:val="0"/>
          <w:sz w:val="30"/>
          <w:szCs w:val="30"/>
        </w:rPr>
        <w:t>车一直追赶至太平山加油站附近将吉J5G2**号车横在原告的车辆吉J952**号货车前面，才使该货车突然停车造成本次事故。2014年5月28日，魏红斌、安和、兰锐剑等三人被法院以滥用职权罪追究了刑事责任[详见（2014）长刑初字第42号刑事判决书和（2014）</w:t>
      </w:r>
      <w:proofErr w:type="gramStart"/>
      <w:r w:rsidRPr="0018163E">
        <w:rPr>
          <w:rFonts w:ascii="宋体" w:eastAsia="宋体" w:hAnsi="宋体" w:cs="宋体" w:hint="eastAsia"/>
          <w:kern w:val="0"/>
          <w:sz w:val="30"/>
          <w:szCs w:val="30"/>
        </w:rPr>
        <w:t>松刑终</w:t>
      </w:r>
      <w:proofErr w:type="gramEnd"/>
      <w:r w:rsidRPr="0018163E">
        <w:rPr>
          <w:rFonts w:ascii="宋体" w:eastAsia="宋体" w:hAnsi="宋体" w:cs="宋体" w:hint="eastAsia"/>
          <w:kern w:val="0"/>
          <w:sz w:val="30"/>
          <w:szCs w:val="30"/>
        </w:rPr>
        <w:t>字第65号刑事判决书]，被告单位职工在工作中滥用职权是导致吉J952**号货车与刘力东驾驶的摩托车发生交通事故的重要原因，因魏红斌、安和、兰锐剑等三人查车是在工作期间的执法行为，所以给刘力东造成的损失应当由被告承担赔偿责任。原告委托律师已于2015年12月2日上午将赔偿申请书送交到被告处，被告收到后拒绝签收。因此根据《中华人民共和国国家赔</w:t>
      </w:r>
      <w:r w:rsidRPr="0018163E">
        <w:rPr>
          <w:rFonts w:ascii="宋体" w:eastAsia="宋体" w:hAnsi="宋体" w:cs="宋体" w:hint="eastAsia"/>
          <w:kern w:val="0"/>
          <w:sz w:val="30"/>
          <w:szCs w:val="30"/>
        </w:rPr>
        <w:lastRenderedPageBreak/>
        <w:t>偿法》的相关规定，请求法院依法判决被告赔偿刘力东死亡各种赔偿款共计1509897.03元。</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原审被告长岭县运输管理所辩称：1、本案不具备国家赔偿责任的构成要件，原告要求国家赔偿于法无据。2、行政行为违法不是必然导致国家赔偿。3、针对被告的违法行政行为，被告已履行完毕国家赔偿义务，且原告的损失已依法通过民事诉讼得到救济，被告不应进行重复国家赔偿，原告依法也不应得到重复赔偿。4、原告起诉超过了国家赔偿时效，受害人刘力东是2013年8月15日发生事故，在2015年8月15日之前未申请赔偿。综上所述，被告没有对原告进行国家赔偿的义务，依法应判决驳回原告的诉讼请求。</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原审法院认定以下事实：2013年8月15日20时10分，刘力东无证驾驶JY8358号两轮摩托车沿省道106线自东向西行驶，行至事故地，与前方同方向周荣臣驾驶的吉J952**号大货车追尾相撞，致刘力东死亡，两车损坏的交通事故。此事故经长岭县交通警察大队认定：刘力东承担交通事故主要责任，周荣臣承担次要责任。吉J952**号大货车实际管理人为于淼，周荣臣为于淼雇佣的司机。事故当日，在吉J952**号货车前面行驶的三辆拉</w:t>
      </w:r>
      <w:proofErr w:type="gramStart"/>
      <w:r w:rsidRPr="0018163E">
        <w:rPr>
          <w:rFonts w:ascii="宋体" w:eastAsia="宋体" w:hAnsi="宋体" w:cs="宋体" w:hint="eastAsia"/>
          <w:kern w:val="0"/>
          <w:sz w:val="30"/>
          <w:szCs w:val="30"/>
        </w:rPr>
        <w:t>砟</w:t>
      </w:r>
      <w:proofErr w:type="gramEnd"/>
      <w:r w:rsidRPr="0018163E">
        <w:rPr>
          <w:rFonts w:ascii="宋体" w:eastAsia="宋体" w:hAnsi="宋体" w:cs="宋体" w:hint="eastAsia"/>
          <w:kern w:val="0"/>
          <w:sz w:val="30"/>
          <w:szCs w:val="30"/>
        </w:rPr>
        <w:t>石的货车在经过长岭县运输管理所太平山分所门前时，该分所工作人员魏红斌、兰锐剑、安和用喊话器喊话让拉</w:t>
      </w:r>
      <w:proofErr w:type="gramStart"/>
      <w:r w:rsidRPr="0018163E">
        <w:rPr>
          <w:rFonts w:ascii="宋体" w:eastAsia="宋体" w:hAnsi="宋体" w:cs="宋体" w:hint="eastAsia"/>
          <w:kern w:val="0"/>
          <w:sz w:val="30"/>
          <w:szCs w:val="30"/>
        </w:rPr>
        <w:t>砟</w:t>
      </w:r>
      <w:proofErr w:type="gramEnd"/>
      <w:r w:rsidRPr="0018163E">
        <w:rPr>
          <w:rFonts w:ascii="宋体" w:eastAsia="宋体" w:hAnsi="宋体" w:cs="宋体" w:hint="eastAsia"/>
          <w:kern w:val="0"/>
          <w:sz w:val="30"/>
          <w:szCs w:val="30"/>
        </w:rPr>
        <w:t>石的货车停车检查，货车没有停车。该分所三名工作人员驾驶本单位吉J5G2**</w:t>
      </w:r>
      <w:proofErr w:type="gramStart"/>
      <w:r w:rsidRPr="0018163E">
        <w:rPr>
          <w:rFonts w:ascii="宋体" w:eastAsia="宋体" w:hAnsi="宋体" w:cs="宋体" w:hint="eastAsia"/>
          <w:kern w:val="0"/>
          <w:sz w:val="30"/>
          <w:szCs w:val="30"/>
        </w:rPr>
        <w:t>号执法</w:t>
      </w:r>
      <w:proofErr w:type="gramEnd"/>
      <w:r w:rsidRPr="0018163E">
        <w:rPr>
          <w:rFonts w:ascii="宋体" w:eastAsia="宋体" w:hAnsi="宋体" w:cs="宋体" w:hint="eastAsia"/>
          <w:kern w:val="0"/>
          <w:sz w:val="30"/>
          <w:szCs w:val="30"/>
        </w:rPr>
        <w:t>车追赶货车，追到长岭县太平山镇清和加油站南，</w:t>
      </w:r>
      <w:r w:rsidRPr="0018163E">
        <w:rPr>
          <w:rFonts w:ascii="宋体" w:eastAsia="宋体" w:hAnsi="宋体" w:cs="宋体" w:hint="eastAsia"/>
          <w:kern w:val="0"/>
          <w:sz w:val="30"/>
          <w:szCs w:val="30"/>
        </w:rPr>
        <w:lastRenderedPageBreak/>
        <w:t>将第一辆拉</w:t>
      </w:r>
      <w:proofErr w:type="gramStart"/>
      <w:r w:rsidRPr="0018163E">
        <w:rPr>
          <w:rFonts w:ascii="宋体" w:eastAsia="宋体" w:hAnsi="宋体" w:cs="宋体" w:hint="eastAsia"/>
          <w:kern w:val="0"/>
          <w:sz w:val="30"/>
          <w:szCs w:val="30"/>
        </w:rPr>
        <w:t>砟</w:t>
      </w:r>
      <w:proofErr w:type="gramEnd"/>
      <w:r w:rsidRPr="0018163E">
        <w:rPr>
          <w:rFonts w:ascii="宋体" w:eastAsia="宋体" w:hAnsi="宋体" w:cs="宋体" w:hint="eastAsia"/>
          <w:kern w:val="0"/>
          <w:sz w:val="30"/>
          <w:szCs w:val="30"/>
        </w:rPr>
        <w:t>石的货车拦截住，随之后面的三辆货车也随即停车。吉J952**号货车在最后面，刘力东驾驶的两轮摩托车在吉J952**号货车停车后与其追尾，发生交通事故。2013年10月31日，经长岭县人民法院调解，吉J952**号货车实际管理人于淼赔偿四原告经济损失208045.12元。2014年5月28日，魏红斌、兰锐剑、安和被长岭县人民法院以滥用职权罪追究了刑事责任[见（2014）长刑初字第42号刑事判决书和（2014）</w:t>
      </w:r>
      <w:proofErr w:type="gramStart"/>
      <w:r w:rsidRPr="0018163E">
        <w:rPr>
          <w:rFonts w:ascii="宋体" w:eastAsia="宋体" w:hAnsi="宋体" w:cs="宋体" w:hint="eastAsia"/>
          <w:kern w:val="0"/>
          <w:sz w:val="30"/>
          <w:szCs w:val="30"/>
        </w:rPr>
        <w:t>松刑终</w:t>
      </w:r>
      <w:proofErr w:type="gramEnd"/>
      <w:r w:rsidRPr="0018163E">
        <w:rPr>
          <w:rFonts w:ascii="宋体" w:eastAsia="宋体" w:hAnsi="宋体" w:cs="宋体" w:hint="eastAsia"/>
          <w:kern w:val="0"/>
          <w:sz w:val="30"/>
          <w:szCs w:val="30"/>
        </w:rPr>
        <w:t>字第65号刑事判决书]。2015年1月8日，于淼向长岭县人民法院提起行政赔偿诉讼，法院判运管所赔偿于淼96945.12元。</w:t>
      </w:r>
      <w:proofErr w:type="gramStart"/>
      <w:r w:rsidRPr="0018163E">
        <w:rPr>
          <w:rFonts w:ascii="宋体" w:eastAsia="宋体" w:hAnsi="宋体" w:cs="宋体" w:hint="eastAsia"/>
          <w:kern w:val="0"/>
          <w:sz w:val="30"/>
          <w:szCs w:val="30"/>
        </w:rPr>
        <w:t>现四原告</w:t>
      </w:r>
      <w:proofErr w:type="gramEnd"/>
      <w:r w:rsidRPr="0018163E">
        <w:rPr>
          <w:rFonts w:ascii="宋体" w:eastAsia="宋体" w:hAnsi="宋体" w:cs="宋体" w:hint="eastAsia"/>
          <w:kern w:val="0"/>
          <w:sz w:val="30"/>
          <w:szCs w:val="30"/>
        </w:rPr>
        <w:t>以被告工作人员在工作中滥用职权是导致吉J952**号货车与刘力东驾驶摩托车发生交通事故的重要原因为由，要求被告赔偿各项经济损失1509897.03元。</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原审法院认为：受害人刘力东交通事故一案，业经长岭县公安局交通警察大队交通事故认定。受害人家属已经通过民事诉讼途径按交通事故责任认定获得赔偿。被告长岭县运输管理所工作人员在执行职务中被司法机关认定为滥用职权，行政管理相对人已通过行政诉讼获得行政赔偿。原告再向行政机关提起行政赔偿，没有法律依据，对原告的诉讼请求，不予支持。经审判委员会讨论决定，依照《中华人民共和国国家赔偿法》第二条、第三条及《最高人民法院关于审理行政赔偿案件若干问题的规定》第三十三条之规定，判决驳回原告刘志才、杨桂珍、杜凤华、刘馨蕊的诉讼请求。</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lastRenderedPageBreak/>
        <w:t>上诉人刘志才、杨桂珍、杜凤华、刘馨蕊上诉称，上诉人与于淼之间的民事赔偿是基于交通事故责任纠纷案而提起。上诉人与被上诉人之间的赔偿是</w:t>
      </w:r>
      <w:proofErr w:type="gramStart"/>
      <w:r w:rsidRPr="0018163E">
        <w:rPr>
          <w:rFonts w:ascii="宋体" w:eastAsia="宋体" w:hAnsi="宋体" w:cs="宋体" w:hint="eastAsia"/>
          <w:kern w:val="0"/>
          <w:sz w:val="30"/>
          <w:szCs w:val="30"/>
        </w:rPr>
        <w:t>基于被</w:t>
      </w:r>
      <w:proofErr w:type="gramEnd"/>
      <w:r w:rsidRPr="0018163E">
        <w:rPr>
          <w:rFonts w:ascii="宋体" w:eastAsia="宋体" w:hAnsi="宋体" w:cs="宋体" w:hint="eastAsia"/>
          <w:kern w:val="0"/>
          <w:sz w:val="30"/>
          <w:szCs w:val="30"/>
        </w:rPr>
        <w:t>上诉人的工作人员滥用职权造成刘力东死亡。民事诉讼与行政诉讼二者之间的法律依据、赔偿范围、计算依据不同。原审法院认定一概不能获得赔偿是错误的。请求二审法院予以改判。</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被上诉人长岭县运输管理所辨称，1、本案不具备国家赔偿责任的构成要件，上诉人要求国家赔偿于法无据；2、行政行为违法不是必然导致国家赔偿；3、针对被上诉人的违法行政行为，被上诉人已履行完毕国家赔偿义务，且上诉人的损失已依法通过民事诉讼得到救济，被上诉人不应进行重复国家赔偿，上诉人依法也不应得到重复赔偿；4、上诉人申请赔偿超过了国家赔偿请求时效。综上所述，被上诉人没有对上诉人进行国家赔偿的义务，原审判决驳回上诉人的诉讼请求是正确的。请求二审法院维持原判。</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本院审理查明的事实与原审法院认定的事实一致。另查明，2013年10月31日，在（2013）长民初字第1751号机动车交通事故责任纠纷案件审理过程中，经长岭县人民法院调解，吉J952**号货车实际管理人于淼赔偿四上诉人经济损失208045.12元。赔偿款项具体为：于淼赔偿四上诉人死亡赔偿金134785.36元（死亡赔偿金总计8598.17元/年×20年＝171963.40元，于淼在</w:t>
      </w:r>
      <w:proofErr w:type="gramStart"/>
      <w:r w:rsidRPr="0018163E">
        <w:rPr>
          <w:rFonts w:ascii="宋体" w:eastAsia="宋体" w:hAnsi="宋体" w:cs="宋体" w:hint="eastAsia"/>
          <w:kern w:val="0"/>
          <w:sz w:val="30"/>
          <w:szCs w:val="30"/>
        </w:rPr>
        <w:t>交强险</w:t>
      </w:r>
      <w:proofErr w:type="gramEnd"/>
      <w:r w:rsidRPr="0018163E">
        <w:rPr>
          <w:rFonts w:ascii="宋体" w:eastAsia="宋体" w:hAnsi="宋体" w:cs="宋体" w:hint="eastAsia"/>
          <w:kern w:val="0"/>
          <w:sz w:val="30"/>
          <w:szCs w:val="30"/>
        </w:rPr>
        <w:t>限额内承担110000元，</w:t>
      </w:r>
      <w:proofErr w:type="gramStart"/>
      <w:r w:rsidRPr="0018163E">
        <w:rPr>
          <w:rFonts w:ascii="宋体" w:eastAsia="宋体" w:hAnsi="宋体" w:cs="宋体" w:hint="eastAsia"/>
          <w:kern w:val="0"/>
          <w:sz w:val="30"/>
          <w:szCs w:val="30"/>
        </w:rPr>
        <w:t>另承担</w:t>
      </w:r>
      <w:proofErr w:type="gramEnd"/>
      <w:r w:rsidRPr="0018163E">
        <w:rPr>
          <w:rFonts w:ascii="宋体" w:eastAsia="宋体" w:hAnsi="宋体" w:cs="宋体" w:hint="eastAsia"/>
          <w:kern w:val="0"/>
          <w:sz w:val="30"/>
          <w:szCs w:val="30"/>
        </w:rPr>
        <w:t>剩余61963.40元×40％</w:t>
      </w:r>
      <w:r w:rsidRPr="0018163E">
        <w:rPr>
          <w:rFonts w:ascii="宋体" w:eastAsia="宋体" w:hAnsi="宋体" w:cs="宋体" w:hint="eastAsia"/>
          <w:kern w:val="0"/>
          <w:sz w:val="30"/>
          <w:szCs w:val="30"/>
        </w:rPr>
        <w:lastRenderedPageBreak/>
        <w:t>＝24785.36元）、丧葬费7681.40元（19203.50元×40％）、精神损害抚慰金20000元、运尸费2000元、修理费1100元，合计经济损失165566.76元。赔偿刘志才被扶养人生活费13197.16元（6186.17元/年×16年÷3人×40％）、赔偿杨桂珍被扶养人生活费13197.16元（6186.17元/年×16年÷3人×40％）、赔偿刘馨蕊被扶养人生活费16084.04元（6186.17元/年×13年÷2人×40％），共计经济损失208045.12元。四上诉人自行承担的经济损失款项具体为：死亡赔偿金37178.04元（61963.40元×60％）、丧葬费11522.10元（19203.50元×60％）、刘志才被扶养人生活费19795.74元（6186.17元/年×16年÷3人×60％），杨桂珍被扶养人生活费19795.74元（6186.17元/年×16年÷3人×60％），刘馨蕊被扶养人生活费24126.06元（6186.17元/年×13年÷2人×60％），共计112417.68元。</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本院认为，1、关于是否构成行政赔偿问题。是否构成行政赔偿，应看行政行为是否违法，以及违法行政行为与损害后果之间是否具有法律上的因果关系。本案中，被上诉人的原三名工作人员魏红斌、兰锐剑、安和的行政执法行为已经人民法院生效刑事判决认定为滥用职权行为，三人被依法追究了刑事责任，人民法院生效刑事判决亦认定三人的行为是造成刘力东驾驶摩托车追尾的重要原因，三人滥用职权行为与本案交通事故之间存在法律上的因果关系。因此，被上诉人对此次事故造成的损害结果，应当承担赔偿责任；2、关于上诉人已获得民事赔偿，能否再获</w:t>
      </w:r>
      <w:r w:rsidRPr="0018163E">
        <w:rPr>
          <w:rFonts w:ascii="宋体" w:eastAsia="宋体" w:hAnsi="宋体" w:cs="宋体" w:hint="eastAsia"/>
          <w:kern w:val="0"/>
          <w:sz w:val="30"/>
          <w:szCs w:val="30"/>
        </w:rPr>
        <w:lastRenderedPageBreak/>
        <w:t>得行政赔偿问题。上诉人与于淼之间的民事赔偿，其实质是双方基于道路交通事故责任认定对事故造成总体经济损失的一种分担。本案中，刘力东和货车司机周荣臣道路交通违法行为是造成事故的一部分原因，而被上诉人的原三名工作人员魏红斌、兰锐剑、安和滥用职权行为是造成事故的重要原因。被上诉人对此次事故造成的总体经济损失应当承担赔偿责任。上诉人与于淼基于道路交通事故责任认定对事故造成的总体经济损失已进行分担，双方均有向被上诉人主张行政赔偿的权利。本案中，于淼基于违法行政行为已经过诉讼获得行政赔偿，上诉人现提起行政赔偿诉讼，其请求亦应予以支持；3、关于赔偿责任的分担及赔偿数额问题。综合</w:t>
      </w:r>
      <w:proofErr w:type="gramStart"/>
      <w:r w:rsidRPr="0018163E">
        <w:rPr>
          <w:rFonts w:ascii="宋体" w:eastAsia="宋体" w:hAnsi="宋体" w:cs="宋体" w:hint="eastAsia"/>
          <w:kern w:val="0"/>
          <w:sz w:val="30"/>
          <w:szCs w:val="30"/>
        </w:rPr>
        <w:t>考量</w:t>
      </w:r>
      <w:proofErr w:type="gramEnd"/>
      <w:r w:rsidRPr="0018163E">
        <w:rPr>
          <w:rFonts w:ascii="宋体" w:eastAsia="宋体" w:hAnsi="宋体" w:cs="宋体" w:hint="eastAsia"/>
          <w:kern w:val="0"/>
          <w:sz w:val="30"/>
          <w:szCs w:val="30"/>
        </w:rPr>
        <w:t>被上诉人工作人员滥用职权行政行为、刘力东和货车司机周荣臣道路交通违法行为的性质及在事故中所起到的作用，本院酌定被上诉人承担百分之七十的赔偿责任。赔偿款项具体为：赔偿四上诉人死亡赔偿金26024.63元（37178.04元×70％）、丧葬费8065.47元（11522.10元×70％）、赔偿刘志才被扶养人生活费13857.02元（19795.74元×70％），赔偿杨桂珍被扶养人生活费13857.02元（19795.74元×70％），赔偿刘馨蕊被扶养人生活费16888.24元（24126.06元×70％），以上共计78692.38元。因侵权行政行为及损害后果发生在2013年8月15日，上述款项自2013年8月15日起至给付之日止的利息亦属于违法行政行为造成的直接经济损失，被上诉人应予赔偿。四上诉人其它各项赔偿请求没有事实根据及法律依据，本院不予</w:t>
      </w:r>
      <w:r w:rsidRPr="0018163E">
        <w:rPr>
          <w:rFonts w:ascii="宋体" w:eastAsia="宋体" w:hAnsi="宋体" w:cs="宋体" w:hint="eastAsia"/>
          <w:kern w:val="0"/>
          <w:sz w:val="30"/>
          <w:szCs w:val="30"/>
        </w:rPr>
        <w:lastRenderedPageBreak/>
        <w:t>支持。综上所述，原审判决适用法律错误，应予纠正。依照《中华人民共和国行政诉讼法》第八十九条第一款第（二）项、《中华人民共和国国家赔偿法》第三条第（五）项、第三十四条第一款第（三）项、《最高人民法院关于适用〈中华人民共和国行政诉讼法〉的解释》第九十七条、《最高人民法院关于审理行政赔偿案件若干问题的规定》第三十三条之规定，判决如下：</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一、撤销吉林省长岭县人民法院(2017)吉</w:t>
      </w:r>
      <w:proofErr w:type="gramStart"/>
      <w:r w:rsidRPr="0018163E">
        <w:rPr>
          <w:rFonts w:ascii="宋体" w:eastAsia="宋体" w:hAnsi="宋体" w:cs="宋体" w:hint="eastAsia"/>
          <w:kern w:val="0"/>
          <w:sz w:val="30"/>
          <w:szCs w:val="30"/>
        </w:rPr>
        <w:t>0722行赔初1号</w:t>
      </w:r>
      <w:proofErr w:type="gramEnd"/>
      <w:r w:rsidRPr="0018163E">
        <w:rPr>
          <w:rFonts w:ascii="宋体" w:eastAsia="宋体" w:hAnsi="宋体" w:cs="宋体" w:hint="eastAsia"/>
          <w:kern w:val="0"/>
          <w:sz w:val="30"/>
          <w:szCs w:val="30"/>
        </w:rPr>
        <w:t>行政赔偿判决；</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二、被上诉人长岭县运输管理所赔偿上诉人刘志才、杨桂珍、杜凤华、刘鑫蕊死亡赔偿金26024.63元、丧葬费8065.47元，赔偿上诉人刘志才被扶养人生活费13857.02元，赔偿上诉人杨桂珍被扶养人生活费13857.02元，赔偿上诉人刘馨蕊被扶养人生活费16888.24元，以上共计78692.38元。并自2013年8月15日起至给付之</w:t>
      </w:r>
      <w:proofErr w:type="gramStart"/>
      <w:r w:rsidRPr="0018163E">
        <w:rPr>
          <w:rFonts w:ascii="宋体" w:eastAsia="宋体" w:hAnsi="宋体" w:cs="宋体" w:hint="eastAsia"/>
          <w:kern w:val="0"/>
          <w:sz w:val="30"/>
          <w:szCs w:val="30"/>
        </w:rPr>
        <w:t>日止按中国人民银行</w:t>
      </w:r>
      <w:proofErr w:type="gramEnd"/>
      <w:r w:rsidRPr="0018163E">
        <w:rPr>
          <w:rFonts w:ascii="宋体" w:eastAsia="宋体" w:hAnsi="宋体" w:cs="宋体" w:hint="eastAsia"/>
          <w:kern w:val="0"/>
          <w:sz w:val="30"/>
          <w:szCs w:val="30"/>
        </w:rPr>
        <w:t>同期同类贷款利率给付上述赔偿款的利息。上述款项于本判决发生法律效力之日起十五日内给付；</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三、驳回上诉人刘志才、杨桂珍、杜凤华、刘鑫蕊其它各项赔偿请求。</w:t>
      </w:r>
    </w:p>
    <w:p w:rsidR="0018163E" w:rsidRPr="0018163E" w:rsidRDefault="0018163E" w:rsidP="0018163E">
      <w:pPr>
        <w:widowControl/>
        <w:shd w:val="clear" w:color="auto" w:fill="FFFFFF"/>
        <w:spacing w:line="500" w:lineRule="atLeast"/>
        <w:ind w:firstLine="600"/>
        <w:jc w:val="left"/>
        <w:rPr>
          <w:rFonts w:ascii="宋体" w:eastAsia="宋体" w:hAnsi="宋体" w:cs="宋体" w:hint="eastAsia"/>
          <w:kern w:val="0"/>
          <w:sz w:val="30"/>
          <w:szCs w:val="30"/>
        </w:rPr>
      </w:pPr>
      <w:r w:rsidRPr="0018163E">
        <w:rPr>
          <w:rFonts w:ascii="宋体" w:eastAsia="宋体" w:hAnsi="宋体" w:cs="宋体" w:hint="eastAsia"/>
          <w:kern w:val="0"/>
          <w:sz w:val="30"/>
          <w:szCs w:val="30"/>
        </w:rPr>
        <w:t>本判决为终审判决。</w:t>
      </w:r>
    </w:p>
    <w:p w:rsidR="0018163E" w:rsidRPr="0018163E" w:rsidRDefault="0018163E" w:rsidP="0018163E">
      <w:pPr>
        <w:widowControl/>
        <w:shd w:val="clear" w:color="auto" w:fill="FFFFFF"/>
        <w:spacing w:line="500" w:lineRule="atLeast"/>
        <w:jc w:val="right"/>
        <w:rPr>
          <w:rFonts w:ascii="宋体" w:eastAsia="宋体" w:hAnsi="宋体" w:cs="宋体" w:hint="eastAsia"/>
          <w:kern w:val="0"/>
          <w:sz w:val="30"/>
          <w:szCs w:val="30"/>
        </w:rPr>
      </w:pPr>
      <w:r w:rsidRPr="0018163E">
        <w:rPr>
          <w:rFonts w:ascii="宋体" w:eastAsia="宋体" w:hAnsi="宋体" w:cs="宋体" w:hint="eastAsia"/>
          <w:kern w:val="0"/>
          <w:sz w:val="30"/>
          <w:szCs w:val="30"/>
        </w:rPr>
        <w:t xml:space="preserve">审判长　</w:t>
      </w:r>
      <w:proofErr w:type="gramStart"/>
      <w:r w:rsidRPr="0018163E">
        <w:rPr>
          <w:rFonts w:ascii="宋体" w:eastAsia="宋体" w:hAnsi="宋体" w:cs="宋体" w:hint="eastAsia"/>
          <w:kern w:val="0"/>
          <w:sz w:val="30"/>
          <w:szCs w:val="30"/>
        </w:rPr>
        <w:t>刘永学审判员</w:t>
      </w:r>
      <w:proofErr w:type="gramEnd"/>
      <w:r w:rsidRPr="0018163E">
        <w:rPr>
          <w:rFonts w:ascii="宋体" w:eastAsia="宋体" w:hAnsi="宋体" w:cs="宋体" w:hint="eastAsia"/>
          <w:kern w:val="0"/>
          <w:sz w:val="30"/>
          <w:szCs w:val="30"/>
        </w:rPr>
        <w:t>刘洋代理审判员张雷</w:t>
      </w:r>
    </w:p>
    <w:p w:rsidR="0018163E" w:rsidRPr="0018163E" w:rsidRDefault="0018163E" w:rsidP="0018163E">
      <w:pPr>
        <w:widowControl/>
        <w:shd w:val="clear" w:color="auto" w:fill="FFFFFF"/>
        <w:spacing w:line="500" w:lineRule="atLeast"/>
        <w:jc w:val="right"/>
        <w:rPr>
          <w:rFonts w:ascii="宋体" w:eastAsia="宋体" w:hAnsi="宋体" w:cs="宋体" w:hint="eastAsia"/>
          <w:kern w:val="0"/>
          <w:sz w:val="30"/>
          <w:szCs w:val="30"/>
        </w:rPr>
      </w:pPr>
      <w:r w:rsidRPr="0018163E">
        <w:rPr>
          <w:rFonts w:ascii="宋体" w:eastAsia="宋体" w:hAnsi="宋体" w:cs="宋体" w:hint="eastAsia"/>
          <w:kern w:val="0"/>
          <w:sz w:val="30"/>
          <w:szCs w:val="30"/>
        </w:rPr>
        <w:t>二〇一八年四月十一日</w:t>
      </w:r>
    </w:p>
    <w:p w:rsidR="00000000" w:rsidRPr="0018163E" w:rsidRDefault="0018163E" w:rsidP="0018163E">
      <w:pPr>
        <w:widowControl/>
        <w:shd w:val="clear" w:color="auto" w:fill="FFFFFF"/>
        <w:spacing w:line="500" w:lineRule="atLeast"/>
        <w:jc w:val="right"/>
        <w:rPr>
          <w:rFonts w:ascii="宋体" w:eastAsia="宋体" w:hAnsi="宋体" w:cs="宋体"/>
          <w:kern w:val="0"/>
          <w:sz w:val="30"/>
          <w:szCs w:val="30"/>
        </w:rPr>
      </w:pPr>
      <w:r w:rsidRPr="0018163E">
        <w:rPr>
          <w:rFonts w:ascii="宋体" w:eastAsia="宋体" w:hAnsi="宋体" w:cs="宋体" w:hint="eastAsia"/>
          <w:kern w:val="0"/>
          <w:sz w:val="30"/>
          <w:szCs w:val="30"/>
        </w:rPr>
        <w:t>书记员　李　　　　　　克　　　　　　举</w:t>
      </w:r>
    </w:p>
    <w:sectPr w:rsidR="00000000" w:rsidRPr="001816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63E" w:rsidRDefault="0018163E" w:rsidP="0018163E">
      <w:r>
        <w:separator/>
      </w:r>
    </w:p>
  </w:endnote>
  <w:endnote w:type="continuationSeparator" w:id="1">
    <w:p w:rsidR="0018163E" w:rsidRDefault="0018163E" w:rsidP="0018163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63E" w:rsidRDefault="0018163E" w:rsidP="0018163E">
      <w:r>
        <w:separator/>
      </w:r>
    </w:p>
  </w:footnote>
  <w:footnote w:type="continuationSeparator" w:id="1">
    <w:p w:rsidR="0018163E" w:rsidRDefault="0018163E" w:rsidP="001816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163E"/>
    <w:rsid w:val="001816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16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163E"/>
    <w:rPr>
      <w:sz w:val="18"/>
      <w:szCs w:val="18"/>
    </w:rPr>
  </w:style>
  <w:style w:type="paragraph" w:styleId="a4">
    <w:name w:val="footer"/>
    <w:basedOn w:val="a"/>
    <w:link w:val="Char0"/>
    <w:uiPriority w:val="99"/>
    <w:semiHidden/>
    <w:unhideWhenUsed/>
    <w:rsid w:val="0018163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163E"/>
    <w:rPr>
      <w:sz w:val="18"/>
      <w:szCs w:val="18"/>
    </w:rPr>
  </w:style>
</w:styles>
</file>

<file path=word/webSettings.xml><?xml version="1.0" encoding="utf-8"?>
<w:webSettings xmlns:r="http://schemas.openxmlformats.org/officeDocument/2006/relationships" xmlns:w="http://schemas.openxmlformats.org/wordprocessingml/2006/main">
  <w:divs>
    <w:div w:id="133723467">
      <w:bodyDiv w:val="1"/>
      <w:marLeft w:val="0"/>
      <w:marRight w:val="0"/>
      <w:marTop w:val="0"/>
      <w:marBottom w:val="0"/>
      <w:divBdr>
        <w:top w:val="none" w:sz="0" w:space="0" w:color="auto"/>
        <w:left w:val="none" w:sz="0" w:space="0" w:color="auto"/>
        <w:bottom w:val="none" w:sz="0" w:space="0" w:color="auto"/>
        <w:right w:val="none" w:sz="0" w:space="0" w:color="auto"/>
      </w:divBdr>
      <w:divsChild>
        <w:div w:id="417678872">
          <w:marLeft w:val="0"/>
          <w:marRight w:val="0"/>
          <w:marTop w:val="0"/>
          <w:marBottom w:val="0"/>
          <w:divBdr>
            <w:top w:val="single" w:sz="6" w:space="19" w:color="DDDDDD"/>
            <w:left w:val="single" w:sz="6" w:space="19" w:color="DDDDDD"/>
            <w:bottom w:val="single" w:sz="6" w:space="0" w:color="DDDDDD"/>
            <w:right w:val="single" w:sz="6" w:space="19" w:color="DDDDDD"/>
          </w:divBdr>
          <w:divsChild>
            <w:div w:id="1811095301">
              <w:marLeft w:val="0"/>
              <w:marRight w:val="0"/>
              <w:marTop w:val="0"/>
              <w:marBottom w:val="0"/>
              <w:divBdr>
                <w:top w:val="none" w:sz="0" w:space="0" w:color="auto"/>
                <w:left w:val="none" w:sz="0" w:space="0" w:color="auto"/>
                <w:bottom w:val="none" w:sz="0" w:space="0" w:color="auto"/>
                <w:right w:val="none" w:sz="0" w:space="0" w:color="auto"/>
              </w:divBdr>
              <w:divsChild>
                <w:div w:id="1120419688">
                  <w:marLeft w:val="0"/>
                  <w:marRight w:val="0"/>
                  <w:marTop w:val="10"/>
                  <w:marBottom w:val="10"/>
                  <w:divBdr>
                    <w:top w:val="none" w:sz="0" w:space="0" w:color="auto"/>
                    <w:left w:val="none" w:sz="0" w:space="0" w:color="auto"/>
                    <w:bottom w:val="none" w:sz="0" w:space="0" w:color="auto"/>
                    <w:right w:val="none" w:sz="0" w:space="0" w:color="auto"/>
                  </w:divBdr>
                </w:div>
                <w:div w:id="501744394">
                  <w:marLeft w:val="0"/>
                  <w:marRight w:val="0"/>
                  <w:marTop w:val="10"/>
                  <w:marBottom w:val="10"/>
                  <w:divBdr>
                    <w:top w:val="none" w:sz="0" w:space="0" w:color="auto"/>
                    <w:left w:val="none" w:sz="0" w:space="0" w:color="auto"/>
                    <w:bottom w:val="none" w:sz="0" w:space="0" w:color="auto"/>
                    <w:right w:val="none" w:sz="0" w:space="0" w:color="auto"/>
                  </w:divBdr>
                </w:div>
                <w:div w:id="556401653">
                  <w:marLeft w:val="0"/>
                  <w:marRight w:val="0"/>
                  <w:marTop w:val="10"/>
                  <w:marBottom w:val="10"/>
                  <w:divBdr>
                    <w:top w:val="none" w:sz="0" w:space="0" w:color="auto"/>
                    <w:left w:val="none" w:sz="0" w:space="0" w:color="auto"/>
                    <w:bottom w:val="none" w:sz="0" w:space="0" w:color="auto"/>
                    <w:right w:val="none" w:sz="0" w:space="0" w:color="auto"/>
                  </w:divBdr>
                </w:div>
                <w:div w:id="1523205694">
                  <w:marLeft w:val="0"/>
                  <w:marRight w:val="0"/>
                  <w:marTop w:val="10"/>
                  <w:marBottom w:val="10"/>
                  <w:divBdr>
                    <w:top w:val="none" w:sz="0" w:space="0" w:color="auto"/>
                    <w:left w:val="none" w:sz="0" w:space="0" w:color="auto"/>
                    <w:bottom w:val="none" w:sz="0" w:space="0" w:color="auto"/>
                    <w:right w:val="none" w:sz="0" w:space="0" w:color="auto"/>
                  </w:divBdr>
                </w:div>
                <w:div w:id="1557738731">
                  <w:marLeft w:val="0"/>
                  <w:marRight w:val="0"/>
                  <w:marTop w:val="10"/>
                  <w:marBottom w:val="10"/>
                  <w:divBdr>
                    <w:top w:val="none" w:sz="0" w:space="0" w:color="auto"/>
                    <w:left w:val="none" w:sz="0" w:space="0" w:color="auto"/>
                    <w:bottom w:val="none" w:sz="0" w:space="0" w:color="auto"/>
                    <w:right w:val="none" w:sz="0" w:space="0" w:color="auto"/>
                  </w:divBdr>
                </w:div>
                <w:div w:id="674116800">
                  <w:marLeft w:val="0"/>
                  <w:marRight w:val="0"/>
                  <w:marTop w:val="10"/>
                  <w:marBottom w:val="10"/>
                  <w:divBdr>
                    <w:top w:val="none" w:sz="0" w:space="0" w:color="auto"/>
                    <w:left w:val="none" w:sz="0" w:space="0" w:color="auto"/>
                    <w:bottom w:val="none" w:sz="0" w:space="0" w:color="auto"/>
                    <w:right w:val="none" w:sz="0" w:space="0" w:color="auto"/>
                  </w:divBdr>
                </w:div>
                <w:div w:id="956525960">
                  <w:marLeft w:val="0"/>
                  <w:marRight w:val="0"/>
                  <w:marTop w:val="10"/>
                  <w:marBottom w:val="10"/>
                  <w:divBdr>
                    <w:top w:val="none" w:sz="0" w:space="0" w:color="auto"/>
                    <w:left w:val="none" w:sz="0" w:space="0" w:color="auto"/>
                    <w:bottom w:val="none" w:sz="0" w:space="0" w:color="auto"/>
                    <w:right w:val="none" w:sz="0" w:space="0" w:color="auto"/>
                  </w:divBdr>
                </w:div>
                <w:div w:id="768280269">
                  <w:marLeft w:val="0"/>
                  <w:marRight w:val="0"/>
                  <w:marTop w:val="10"/>
                  <w:marBottom w:val="10"/>
                  <w:divBdr>
                    <w:top w:val="none" w:sz="0" w:space="0" w:color="auto"/>
                    <w:left w:val="none" w:sz="0" w:space="0" w:color="auto"/>
                    <w:bottom w:val="none" w:sz="0" w:space="0" w:color="auto"/>
                    <w:right w:val="none" w:sz="0" w:space="0" w:color="auto"/>
                  </w:divBdr>
                </w:div>
                <w:div w:id="1872306900">
                  <w:marLeft w:val="0"/>
                  <w:marRight w:val="0"/>
                  <w:marTop w:val="10"/>
                  <w:marBottom w:val="10"/>
                  <w:divBdr>
                    <w:top w:val="none" w:sz="0" w:space="0" w:color="auto"/>
                    <w:left w:val="none" w:sz="0" w:space="0" w:color="auto"/>
                    <w:bottom w:val="none" w:sz="0" w:space="0" w:color="auto"/>
                    <w:right w:val="none" w:sz="0" w:space="0" w:color="auto"/>
                  </w:divBdr>
                </w:div>
                <w:div w:id="1056079363">
                  <w:marLeft w:val="0"/>
                  <w:marRight w:val="0"/>
                  <w:marTop w:val="10"/>
                  <w:marBottom w:val="10"/>
                  <w:divBdr>
                    <w:top w:val="none" w:sz="0" w:space="0" w:color="auto"/>
                    <w:left w:val="none" w:sz="0" w:space="0" w:color="auto"/>
                    <w:bottom w:val="none" w:sz="0" w:space="0" w:color="auto"/>
                    <w:right w:val="none" w:sz="0" w:space="0" w:color="auto"/>
                  </w:divBdr>
                </w:div>
                <w:div w:id="1712683218">
                  <w:marLeft w:val="0"/>
                  <w:marRight w:val="0"/>
                  <w:marTop w:val="10"/>
                  <w:marBottom w:val="10"/>
                  <w:divBdr>
                    <w:top w:val="none" w:sz="0" w:space="0" w:color="auto"/>
                    <w:left w:val="none" w:sz="0" w:space="0" w:color="auto"/>
                    <w:bottom w:val="none" w:sz="0" w:space="0" w:color="auto"/>
                    <w:right w:val="none" w:sz="0" w:space="0" w:color="auto"/>
                  </w:divBdr>
                </w:div>
                <w:div w:id="1190877522">
                  <w:marLeft w:val="0"/>
                  <w:marRight w:val="0"/>
                  <w:marTop w:val="10"/>
                  <w:marBottom w:val="10"/>
                  <w:divBdr>
                    <w:top w:val="none" w:sz="0" w:space="0" w:color="auto"/>
                    <w:left w:val="none" w:sz="0" w:space="0" w:color="auto"/>
                    <w:bottom w:val="none" w:sz="0" w:space="0" w:color="auto"/>
                    <w:right w:val="none" w:sz="0" w:space="0" w:color="auto"/>
                  </w:divBdr>
                </w:div>
                <w:div w:id="839853793">
                  <w:marLeft w:val="0"/>
                  <w:marRight w:val="0"/>
                  <w:marTop w:val="10"/>
                  <w:marBottom w:val="10"/>
                  <w:divBdr>
                    <w:top w:val="none" w:sz="0" w:space="0" w:color="auto"/>
                    <w:left w:val="none" w:sz="0" w:space="0" w:color="auto"/>
                    <w:bottom w:val="none" w:sz="0" w:space="0" w:color="auto"/>
                    <w:right w:val="none" w:sz="0" w:space="0" w:color="auto"/>
                  </w:divBdr>
                </w:div>
                <w:div w:id="147135031">
                  <w:marLeft w:val="0"/>
                  <w:marRight w:val="0"/>
                  <w:marTop w:val="10"/>
                  <w:marBottom w:val="10"/>
                  <w:divBdr>
                    <w:top w:val="none" w:sz="0" w:space="0" w:color="auto"/>
                    <w:left w:val="none" w:sz="0" w:space="0" w:color="auto"/>
                    <w:bottom w:val="none" w:sz="0" w:space="0" w:color="auto"/>
                    <w:right w:val="none" w:sz="0" w:space="0" w:color="auto"/>
                  </w:divBdr>
                </w:div>
                <w:div w:id="1156652447">
                  <w:marLeft w:val="0"/>
                  <w:marRight w:val="0"/>
                  <w:marTop w:val="10"/>
                  <w:marBottom w:val="10"/>
                  <w:divBdr>
                    <w:top w:val="none" w:sz="0" w:space="0" w:color="auto"/>
                    <w:left w:val="none" w:sz="0" w:space="0" w:color="auto"/>
                    <w:bottom w:val="none" w:sz="0" w:space="0" w:color="auto"/>
                    <w:right w:val="none" w:sz="0" w:space="0" w:color="auto"/>
                  </w:divBdr>
                </w:div>
                <w:div w:id="1919435949">
                  <w:marLeft w:val="0"/>
                  <w:marRight w:val="0"/>
                  <w:marTop w:val="10"/>
                  <w:marBottom w:val="10"/>
                  <w:divBdr>
                    <w:top w:val="none" w:sz="0" w:space="0" w:color="auto"/>
                    <w:left w:val="none" w:sz="0" w:space="0" w:color="auto"/>
                    <w:bottom w:val="none" w:sz="0" w:space="0" w:color="auto"/>
                    <w:right w:val="none" w:sz="0" w:space="0" w:color="auto"/>
                  </w:divBdr>
                </w:div>
                <w:div w:id="929502943">
                  <w:marLeft w:val="0"/>
                  <w:marRight w:val="0"/>
                  <w:marTop w:val="10"/>
                  <w:marBottom w:val="10"/>
                  <w:divBdr>
                    <w:top w:val="none" w:sz="0" w:space="0" w:color="auto"/>
                    <w:left w:val="none" w:sz="0" w:space="0" w:color="auto"/>
                    <w:bottom w:val="none" w:sz="0" w:space="0" w:color="auto"/>
                    <w:right w:val="none" w:sz="0" w:space="0" w:color="auto"/>
                  </w:divBdr>
                </w:div>
                <w:div w:id="1862039101">
                  <w:marLeft w:val="0"/>
                  <w:marRight w:val="0"/>
                  <w:marTop w:val="10"/>
                  <w:marBottom w:val="10"/>
                  <w:divBdr>
                    <w:top w:val="none" w:sz="0" w:space="0" w:color="auto"/>
                    <w:left w:val="none" w:sz="0" w:space="0" w:color="auto"/>
                    <w:bottom w:val="none" w:sz="0" w:space="0" w:color="auto"/>
                    <w:right w:val="none" w:sz="0" w:space="0" w:color="auto"/>
                  </w:divBdr>
                </w:div>
                <w:div w:id="696009151">
                  <w:marLeft w:val="0"/>
                  <w:marRight w:val="0"/>
                  <w:marTop w:val="10"/>
                  <w:marBottom w:val="10"/>
                  <w:divBdr>
                    <w:top w:val="none" w:sz="0" w:space="0" w:color="auto"/>
                    <w:left w:val="none" w:sz="0" w:space="0" w:color="auto"/>
                    <w:bottom w:val="none" w:sz="0" w:space="0" w:color="auto"/>
                    <w:right w:val="none" w:sz="0" w:space="0" w:color="auto"/>
                  </w:divBdr>
                </w:div>
                <w:div w:id="1484352572">
                  <w:marLeft w:val="0"/>
                  <w:marRight w:val="0"/>
                  <w:marTop w:val="10"/>
                  <w:marBottom w:val="10"/>
                  <w:divBdr>
                    <w:top w:val="none" w:sz="0" w:space="0" w:color="auto"/>
                    <w:left w:val="none" w:sz="0" w:space="0" w:color="auto"/>
                    <w:bottom w:val="none" w:sz="0" w:space="0" w:color="auto"/>
                    <w:right w:val="none" w:sz="0" w:space="0" w:color="auto"/>
                  </w:divBdr>
                </w:div>
                <w:div w:id="1657957168">
                  <w:marLeft w:val="0"/>
                  <w:marRight w:val="0"/>
                  <w:marTop w:val="10"/>
                  <w:marBottom w:val="10"/>
                  <w:divBdr>
                    <w:top w:val="none" w:sz="0" w:space="0" w:color="auto"/>
                    <w:left w:val="none" w:sz="0" w:space="0" w:color="auto"/>
                    <w:bottom w:val="none" w:sz="0" w:space="0" w:color="auto"/>
                    <w:right w:val="none" w:sz="0" w:space="0" w:color="auto"/>
                  </w:divBdr>
                </w:div>
                <w:div w:id="935555206">
                  <w:marLeft w:val="0"/>
                  <w:marRight w:val="0"/>
                  <w:marTop w:val="10"/>
                  <w:marBottom w:val="10"/>
                  <w:divBdr>
                    <w:top w:val="none" w:sz="0" w:space="0" w:color="auto"/>
                    <w:left w:val="none" w:sz="0" w:space="0" w:color="auto"/>
                    <w:bottom w:val="none" w:sz="0" w:space="0" w:color="auto"/>
                    <w:right w:val="none" w:sz="0" w:space="0" w:color="auto"/>
                  </w:divBdr>
                </w:div>
                <w:div w:id="1701279350">
                  <w:marLeft w:val="0"/>
                  <w:marRight w:val="0"/>
                  <w:marTop w:val="10"/>
                  <w:marBottom w:val="10"/>
                  <w:divBdr>
                    <w:top w:val="none" w:sz="0" w:space="0" w:color="auto"/>
                    <w:left w:val="none" w:sz="0" w:space="0" w:color="auto"/>
                    <w:bottom w:val="none" w:sz="0" w:space="0" w:color="auto"/>
                    <w:right w:val="none" w:sz="0" w:space="0" w:color="auto"/>
                  </w:divBdr>
                </w:div>
                <w:div w:id="952252987">
                  <w:marLeft w:val="0"/>
                  <w:marRight w:val="0"/>
                  <w:marTop w:val="10"/>
                  <w:marBottom w:val="10"/>
                  <w:divBdr>
                    <w:top w:val="none" w:sz="0" w:space="0" w:color="auto"/>
                    <w:left w:val="none" w:sz="0" w:space="0" w:color="auto"/>
                    <w:bottom w:val="none" w:sz="0" w:space="0" w:color="auto"/>
                    <w:right w:val="none" w:sz="0" w:space="0" w:color="auto"/>
                  </w:divBdr>
                </w:div>
                <w:div w:id="1966229291">
                  <w:marLeft w:val="0"/>
                  <w:marRight w:val="0"/>
                  <w:marTop w:val="10"/>
                  <w:marBottom w:val="10"/>
                  <w:divBdr>
                    <w:top w:val="none" w:sz="0" w:space="0" w:color="auto"/>
                    <w:left w:val="none" w:sz="0" w:space="0" w:color="auto"/>
                    <w:bottom w:val="none" w:sz="0" w:space="0" w:color="auto"/>
                    <w:right w:val="none" w:sz="0" w:space="0" w:color="auto"/>
                  </w:divBdr>
                </w:div>
                <w:div w:id="1317104921">
                  <w:marLeft w:val="0"/>
                  <w:marRight w:val="720"/>
                  <w:marTop w:val="10"/>
                  <w:marBottom w:val="10"/>
                  <w:divBdr>
                    <w:top w:val="none" w:sz="0" w:space="0" w:color="auto"/>
                    <w:left w:val="none" w:sz="0" w:space="0" w:color="auto"/>
                    <w:bottom w:val="none" w:sz="0" w:space="0" w:color="auto"/>
                    <w:right w:val="none" w:sz="0" w:space="0" w:color="auto"/>
                  </w:divBdr>
                </w:div>
                <w:div w:id="1938631172">
                  <w:marLeft w:val="0"/>
                  <w:marRight w:val="720"/>
                  <w:marTop w:val="10"/>
                  <w:marBottom w:val="10"/>
                  <w:divBdr>
                    <w:top w:val="none" w:sz="0" w:space="0" w:color="auto"/>
                    <w:left w:val="none" w:sz="0" w:space="0" w:color="auto"/>
                    <w:bottom w:val="none" w:sz="0" w:space="0" w:color="auto"/>
                    <w:right w:val="none" w:sz="0" w:space="0" w:color="auto"/>
                  </w:divBdr>
                </w:div>
                <w:div w:id="2109498561">
                  <w:marLeft w:val="0"/>
                  <w:marRight w:val="720"/>
                  <w:marTop w:val="10"/>
                  <w:marBottom w:val="1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713</Words>
  <Characters>4066</Characters>
  <Application>Microsoft Office Word</Application>
  <DocSecurity>0</DocSecurity>
  <Lines>33</Lines>
  <Paragraphs>9</Paragraphs>
  <ScaleCrop>false</ScaleCrop>
  <Company>微软中国</Company>
  <LinksUpToDate>false</LinksUpToDate>
  <CharactersWithSpaces>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2019-11-18T11:47:00Z</dcterms:created>
  <dcterms:modified xsi:type="dcterms:W3CDTF">2019-11-18T11:48:00Z</dcterms:modified>
</cp:coreProperties>
</file>